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259B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APOIO EXTRAORDINÁRIO À RETOMA PROGRESSIVA DE ATIVIDADE EM EMPRESAS EM SITUAÇÃO DE CRISE EMPRESARIAL, COM REDUÇÃO TEMPORÁRIA DO PERÍODO NORMAL DE TRABALHO (PNT) </w:t>
      </w:r>
    </w:p>
    <w:p w14:paraId="59BE538B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7597EA16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5FFC5217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DE61F2F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30473E51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727A1529" w14:textId="77777777" w:rsidR="00AB061B" w:rsidRDefault="00AB061B" w:rsidP="00AB061B">
      <w:pPr>
        <w:spacing w:before="144" w:after="144" w:line="240" w:lineRule="exact"/>
        <w:ind w:right="-2"/>
        <w:jc w:val="both"/>
        <w:rPr>
          <w:rFonts w:ascii="Calibri" w:eastAsia="Calibri" w:hAnsi="Calibri" w:cs="Calibri"/>
          <w:sz w:val="22"/>
          <w:szCs w:val="22"/>
        </w:rPr>
      </w:pPr>
      <w:r w:rsidRPr="00AB061B">
        <w:rPr>
          <w:rFonts w:ascii="Calibri" w:eastAsia="Calibri" w:hAnsi="Calibri" w:cs="Calibri"/>
          <w:sz w:val="22"/>
          <w:szCs w:val="22"/>
        </w:rPr>
        <w:t>A 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  <w:r w:rsidRPr="00AB061B">
        <w:rPr>
          <w:rFonts w:ascii="Calibri" w:eastAsia="Calibri" w:hAnsi="Calibri" w:cs="Calibri"/>
          <w:sz w:val="22"/>
          <w:szCs w:val="22"/>
        </w:rPr>
        <w:t>( identificação da entidade), declara pelo presente que tomou conhecimento da decisão de aprovação emitida pelo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Delegado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Regional de _______, de _______,exarada na Informação n.º _____,  referente ao projeto n.º </w:t>
      </w:r>
      <w:bookmarkStart w:id="0" w:name="Texto168"/>
      <w:r w:rsidRPr="00AB061B">
        <w:rPr>
          <w:rFonts w:ascii="Calibri" w:hAnsi="Calibri" w:cs="Calibri"/>
          <w:sz w:val="22"/>
          <w:szCs w:val="22"/>
        </w:rPr>
        <w:t>__________</w:t>
      </w:r>
      <w:bookmarkEnd w:id="0"/>
      <w:r w:rsidRPr="00AB061B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e que a mesma é aceite nos seus precisos termos, obrigando-se, por esta via, ao seu integral cumprimento, no respeito por todas as disposições legislativas e regulamentares aplicáveis.</w:t>
      </w:r>
    </w:p>
    <w:p w14:paraId="337344D0" w14:textId="349C7D27" w:rsidR="00CE06AD" w:rsidRDefault="00CE06AD" w:rsidP="00AB061B">
      <w:pPr>
        <w:spacing w:before="144" w:after="144" w:line="240" w:lineRule="exact"/>
        <w:ind w:right="-2"/>
        <w:jc w:val="both"/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Mais se declara que:</w:t>
      </w:r>
    </w:p>
    <w:p w14:paraId="6823BAF9" w14:textId="48D21EAA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Os </w:t>
      </w:r>
      <w:r>
        <w:rPr>
          <w:rFonts w:cs="Calibri"/>
          <w:color w:val="000000"/>
        </w:rPr>
        <w:t>apoios</w:t>
      </w:r>
      <w:r>
        <w:rPr>
          <w:rFonts w:cs="Calibri"/>
        </w:rPr>
        <w:t xml:space="preserve"> serão utilizados com o rigoroso respeito pelas disposições </w:t>
      </w:r>
      <w:r>
        <w:rPr>
          <w:rFonts w:cs="Calibri"/>
          <w:color w:val="000000"/>
        </w:rPr>
        <w:t>aplicáveis</w:t>
      </w:r>
      <w:r>
        <w:rPr>
          <w:rFonts w:cs="Calibri"/>
        </w:rPr>
        <w:t xml:space="preserve">, nomeadamente o </w:t>
      </w:r>
      <w:r w:rsidR="00D84AE0">
        <w:t xml:space="preserve">Decreto-Lei n.º </w:t>
      </w:r>
      <w:r w:rsidR="00D84AE0" w:rsidRPr="00905566">
        <w:t>46-A/2020, de 30 de julho</w:t>
      </w:r>
      <w:r w:rsidR="00D84AE0">
        <w:t>,</w:t>
      </w:r>
      <w:r w:rsidR="00D84AE0" w:rsidRPr="00905566">
        <w:t xml:space="preserve"> alterado pelos </w:t>
      </w:r>
      <w:r w:rsidR="00D84AE0">
        <w:t xml:space="preserve">Decreto-Lei n.º 90/2020, de 19 de outubro, </w:t>
      </w:r>
      <w:r w:rsidR="00D84AE0" w:rsidRPr="00486A62">
        <w:rPr>
          <w:rFonts w:cs="Calibri"/>
        </w:rPr>
        <w:t>Decreto-Lei n.º 98/2020</w:t>
      </w:r>
      <w:r w:rsidR="00D84AE0">
        <w:rPr>
          <w:rFonts w:cs="Calibri"/>
        </w:rPr>
        <w:t>, de</w:t>
      </w:r>
      <w:r w:rsidR="00D84AE0" w:rsidRPr="00486A62">
        <w:rPr>
          <w:rFonts w:cs="Calibri"/>
        </w:rPr>
        <w:t xml:space="preserve"> 18 de novembro</w:t>
      </w:r>
      <w:r w:rsidR="00D84AE0">
        <w:rPr>
          <w:rFonts w:cs="Calibri"/>
        </w:rPr>
        <w:t xml:space="preserve">, </w:t>
      </w:r>
      <w:r w:rsidR="00D84AE0" w:rsidRPr="00811DC4">
        <w:t>Decreto-Lei n.º 101-A/2020</w:t>
      </w:r>
      <w:r w:rsidR="00D84AE0">
        <w:t>,</w:t>
      </w:r>
      <w:r w:rsidR="00D84AE0" w:rsidRPr="00811DC4">
        <w:t xml:space="preserve"> de 27 de novembro</w:t>
      </w:r>
      <w:r w:rsidR="00D84AE0">
        <w:t xml:space="preserve"> e Decreto-Lei n.º 6-C/2021, de 15 de janeiro, que o republica, conjugado, designadamente, com o </w:t>
      </w:r>
      <w:r w:rsidR="00D84AE0" w:rsidRPr="00811DC4">
        <w:t>Despacho n.º 12655-A/2020, de 30 de dezembro</w:t>
      </w:r>
      <w:r w:rsidR="00D84AE0">
        <w:t xml:space="preserve"> </w:t>
      </w:r>
      <w:r w:rsidR="00D84AE0">
        <w:rPr>
          <w:rFonts w:cs="Calibri"/>
        </w:rPr>
        <w:t>e o Despacho n.º 818-C/2021, de 18 de janeiro</w:t>
      </w:r>
      <w:r w:rsidR="00415C47" w:rsidRPr="009A08BE">
        <w:rPr>
          <w:rFonts w:eastAsia="Times New Roman"/>
        </w:rPr>
        <w:t>,</w:t>
      </w:r>
      <w:r w:rsidRPr="009A08BE">
        <w:rPr>
          <w:rFonts w:cs="Calibri"/>
        </w:rPr>
        <w:t xml:space="preserve"> e o Regulamento que enquadra a atribuição de apoios ao desenvolvimento de formação profissional aos trabalhadores abrangidos no âmbito da Medi</w:t>
      </w:r>
      <w:r>
        <w:rPr>
          <w:rFonts w:cs="Calibri"/>
        </w:rPr>
        <w:t>da de Apoio Extraordinário à Retoma Progressiva de Atividade em Empresas em Situação de Crise Empresarial, com Redução Temporária do Período Normal de Trabalho (PNT);</w:t>
      </w:r>
    </w:p>
    <w:p w14:paraId="3DC8D360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cumprir todas as obrigações contratuais, legais, fiscais e contributivas a que está vinculada;</w:t>
      </w:r>
    </w:p>
    <w:p w14:paraId="5C61D973" w14:textId="149B6DDA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manter os requisitos da entidade empregadora, previstos no Decreto-Lei n.º 46-A/2020, de 30 de julho </w:t>
      </w:r>
      <w:r w:rsidR="00582832" w:rsidRPr="00897DB6">
        <w:rPr>
          <w:rFonts w:cs="Calibri"/>
        </w:rPr>
        <w:t>na sua atual redação</w:t>
      </w:r>
      <w:r w:rsidR="00967EB7">
        <w:rPr>
          <w:rFonts w:cs="Calibri"/>
        </w:rPr>
        <w:t xml:space="preserve">, </w:t>
      </w:r>
      <w:r>
        <w:rPr>
          <w:rFonts w:cs="Calibri"/>
        </w:rPr>
        <w:t>e no respetivo Regulamento, durante o período de duração das obrigações decorrentes da atribuição do presente apoio;</w:t>
      </w:r>
    </w:p>
    <w:p w14:paraId="30DFE6DF" w14:textId="5380A24D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 w:rsidRPr="009A08BE">
        <w:rPr>
          <w:rFonts w:cs="Calibri"/>
        </w:rPr>
        <w:t>Se compromete a pagar</w:t>
      </w:r>
      <w:r w:rsidR="00415C47" w:rsidRPr="009A08BE">
        <w:rPr>
          <w:rFonts w:cs="Calibri"/>
        </w:rPr>
        <w:t xml:space="preserve"> pontualmente, </w:t>
      </w:r>
      <w:r w:rsidR="009A08BE" w:rsidRPr="009A08BE">
        <w:rPr>
          <w:rFonts w:cs="Calibri"/>
        </w:rPr>
        <w:t xml:space="preserve">nos </w:t>
      </w:r>
      <w:r w:rsidR="00415C47" w:rsidRPr="009A08BE">
        <w:rPr>
          <w:rFonts w:cs="Calibri"/>
        </w:rPr>
        <w:t>caso</w:t>
      </w:r>
      <w:r w:rsidR="009A08BE" w:rsidRPr="009A08BE">
        <w:rPr>
          <w:rFonts w:cs="Calibri"/>
        </w:rPr>
        <w:t>s</w:t>
      </w:r>
      <w:r w:rsidR="00415C47" w:rsidRPr="009A08BE">
        <w:rPr>
          <w:rFonts w:cs="Calibri"/>
        </w:rPr>
        <w:t xml:space="preserve"> aplicáve</w:t>
      </w:r>
      <w:r w:rsidR="009A08BE" w:rsidRPr="009A08BE">
        <w:rPr>
          <w:rFonts w:cs="Calibri"/>
        </w:rPr>
        <w:t>is</w:t>
      </w:r>
      <w:r w:rsidR="00415C47" w:rsidRPr="009A08BE">
        <w:rPr>
          <w:rFonts w:cs="Calibri"/>
        </w:rPr>
        <w:t>,</w:t>
      </w:r>
      <w:r w:rsidRPr="009A08BE">
        <w:rPr>
          <w:rFonts w:cs="Calibri"/>
        </w:rPr>
        <w:t xml:space="preserve"> aos trabalhadores que se encontram a frequentar</w:t>
      </w:r>
      <w:r>
        <w:rPr>
          <w:rFonts w:cs="Calibri"/>
        </w:rPr>
        <w:t xml:space="preserve"> ações de formação, a bolsa prevista no âmbito da Medida e o apoio à alimentação;</w:t>
      </w:r>
    </w:p>
    <w:p w14:paraId="18A8C78A" w14:textId="72821FC0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sujeita a ações de acompanhamento, de verificação ou de auditoria por parte dos serviços do IEFP, I.P. ou outras entidades com competência para o efeito, fornecendo todos os elementos relacionados direta ou indiretamente com o apoio no âmbito do Incentivo, ainda que após o período de concessão do apoio</w:t>
      </w:r>
      <w:r w:rsidR="009A08BE">
        <w:rPr>
          <w:rFonts w:cs="Calibri"/>
        </w:rPr>
        <w:t>, e que devem ser mantidos pelo período de três anos</w:t>
      </w:r>
      <w:r>
        <w:rPr>
          <w:rFonts w:cs="Calibri"/>
        </w:rPr>
        <w:t>;</w:t>
      </w:r>
    </w:p>
    <w:p w14:paraId="1DFBBA66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Assume o compromisso de comunicar por escrito ao IEFP, I.P. todas as situações que pela sua natureza possam implicar a alteração ao pedido inicialmente aprovado, nomeadamente a cessação de contratos de trabalho ou a ausência prolongada do trabalhador;</w:t>
      </w:r>
    </w:p>
    <w:p w14:paraId="5D2A968C" w14:textId="68203570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>Tem conhecimento de que o incumprimento dos requisitos e obrigações decorrentes da concessão do Incentivo implica a cessação da atribuição do apoio financeiro concedido e/ou a restituição total do mesmo, nos casos previstos</w:t>
      </w:r>
      <w:r>
        <w:t xml:space="preserve"> </w:t>
      </w:r>
      <w:r>
        <w:rPr>
          <w:rFonts w:cs="Calibri"/>
        </w:rPr>
        <w:t>no Decreto-Lei n.º 46-A/2020, de 30 de julho</w:t>
      </w:r>
      <w:r w:rsidR="00582832">
        <w:rPr>
          <w:rFonts w:cs="Calibri"/>
        </w:rPr>
        <w:t>, na sua atual redação,</w:t>
      </w:r>
      <w:r>
        <w:rPr>
          <w:rFonts w:cs="Calibri"/>
        </w:rPr>
        <w:t xml:space="preserve"> e no respetivo Regulamento;</w:t>
      </w:r>
    </w:p>
    <w:p w14:paraId="45DE5B3D" w14:textId="6B8A145E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deve proceder à restituição dos montantes recebidos, no prazo de 60 dias consecutivos a contar da data da receção da notificação para o efeito</w:t>
      </w:r>
      <w:r w:rsidR="00967EB7">
        <w:rPr>
          <w:rFonts w:cs="Calibri"/>
        </w:rPr>
        <w:t xml:space="preserve">, </w:t>
      </w:r>
      <w:r>
        <w:rPr>
          <w:rFonts w:cs="Calibri"/>
        </w:rPr>
        <w:t>os quais são devidos juros de mora cobrados à taxa legal;</w:t>
      </w:r>
    </w:p>
    <w:p w14:paraId="7E5F1FF4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pode solicitar um plano de reembolso para pagamento faseado da restituição dos montantes, até ao limite de 36 prestações mensais;</w:t>
      </w:r>
    </w:p>
    <w:p w14:paraId="2259C9F4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Tem conhecimento de que na impossibilidade de reembolso no prazo de 36 prestações mensais, pode ser estabelecido novo plano de reembolso, a autorizar pelo IEFP, I.P. até ao máximo de 60 prestações mensais (desde o início do primeiro plano e na condição de se verificar a condição do nível de emprego), não sendo aplicados juros a partir da autorização; </w:t>
      </w:r>
    </w:p>
    <w:p w14:paraId="69A56849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Tem conhecimento de que a falta de pagamento de uma das prestações previstas nos planos de reembolso dá lugar a vencimento de todas as prestações;</w:t>
      </w:r>
    </w:p>
    <w:p w14:paraId="099E9FC6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sempre que não cumpra a obrigação de restituição no prazo estipulado é a mesma realizada através de execução fiscal, nos termos da legislação aplicável;</w:t>
      </w:r>
    </w:p>
    <w:p w14:paraId="25642DF2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em sede de execução fiscal são subsidiariamente responsáveis pela restituição dos montantes em dívida os administradores, diretores, gerentes e outras pessoas que exercem, ainda que somente de facto, funções de administração ou gestão de pessoas coletivas e entes fiscalmente equiparados, nos termos previstos na Lei Geral Tributária;</w:t>
      </w:r>
    </w:p>
    <w:p w14:paraId="0F436D8A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que a apresentação do mesmo pedido de financiamento a mais de uma entidade financiadora determina a revogação do financiamento e consequente restituição dos apoios pagos;</w:t>
      </w:r>
    </w:p>
    <w:p w14:paraId="28CE0BB2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não efetuar qualquer despedimento, nem iniciar os respetivos procedimentos, exceto por facto imputável ao trabalhador, durante a vigência do apoio bem como nos 60 dias seguintes; </w:t>
      </w:r>
    </w:p>
    <w:p w14:paraId="03A366DD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Se compromete a pagar pontualmente a compensação retributiva, bem como o acréscimo a que há lugar em caso de formação profissional, devidas aos trabalhadores; </w:t>
      </w:r>
    </w:p>
    <w:p w14:paraId="2EADCC6E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pagar pontualmente as contribuições à Segurança Social, salvo se beneficiar de regime de isenção;</w:t>
      </w:r>
    </w:p>
    <w:p w14:paraId="5C886EE0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não distribuir lucros durante a vigência do apoio bem como nos 60 dias seguintes, sob qualquer forma, nomeadamente a título de levantamento por conta; </w:t>
      </w:r>
    </w:p>
    <w:p w14:paraId="79127C2F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não exigir prestação de trabalho pelos seus trabalhadores abrangidos pela redução de PNT para além do número de horas declarado no requerimento submetido junto do ISS, I.P.;</w:t>
      </w:r>
    </w:p>
    <w:p w14:paraId="55331E18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não aumentar a retribuição ou outra prestação patrimonial atribuída a membro dos corpos sociais, enquanto a Segurança Social comparticipar na compensação retributiva atribuída aos trabalhadores;</w:t>
      </w:r>
    </w:p>
    <w:p w14:paraId="251664D9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fazê-lo, nomeadamente, aos serviços do IEFP, I.P.;</w:t>
      </w:r>
    </w:p>
    <w:p w14:paraId="30C167AC" w14:textId="4B026DA4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Tem conhecimento do </w:t>
      </w:r>
      <w:r w:rsidR="00582832" w:rsidRPr="00897DB6">
        <w:rPr>
          <w:rFonts w:cs="Calibri"/>
        </w:rPr>
        <w:t>Termo de aceitação / A</w:t>
      </w:r>
      <w:r w:rsidRPr="00897DB6">
        <w:rPr>
          <w:rFonts w:cs="Calibri"/>
        </w:rPr>
        <w:t>cordo de cooperação</w:t>
      </w:r>
      <w:r>
        <w:rPr>
          <w:rFonts w:cs="Calibri"/>
        </w:rPr>
        <w:t xml:space="preserve"> assinado com a entidade formadora externa ao IEFP, I.P., comprometendo-se à total colaboração com esta entidade no que concerne à implementação, desenvolvimento e conclusão do plano de formação aprovado (</w:t>
      </w:r>
      <w:r w:rsidR="009A08BE">
        <w:rPr>
          <w:rFonts w:cs="Calibri"/>
        </w:rPr>
        <w:t>nos casos aplicáveis</w:t>
      </w:r>
      <w:r>
        <w:rPr>
          <w:rFonts w:cs="Calibri"/>
        </w:rPr>
        <w:t>).</w:t>
      </w:r>
    </w:p>
    <w:p w14:paraId="6D841B59" w14:textId="77777777" w:rsidR="007B312D" w:rsidRDefault="007B312D" w:rsidP="006C4105">
      <w:pPr>
        <w:spacing w:before="144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2" w:name="_Hlk35964028"/>
    </w:p>
    <w:p w14:paraId="044267DF" w14:textId="77777777" w:rsidR="006C4105" w:rsidRDefault="006C4105" w:rsidP="006C4105">
      <w:pPr>
        <w:spacing w:before="144" w:after="144" w:line="240" w:lineRule="exact"/>
        <w:ind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14:paraId="02978D2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36"/>
          <w:szCs w:val="36"/>
        </w:rPr>
      </w:pPr>
    </w:p>
    <w:p w14:paraId="0B0F2BC0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600E0DA9" w14:textId="77777777" w:rsidR="006C4105" w:rsidRDefault="006C4105" w:rsidP="006C4105">
      <w:pPr>
        <w:ind w:right="-2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162F03F9" w14:textId="77777777" w:rsidR="006C4105" w:rsidRDefault="006C4105" w:rsidP="006C4105">
      <w:pPr>
        <w:ind w:right="-2"/>
        <w:jc w:val="center"/>
      </w:pPr>
      <w:r>
        <w:rPr>
          <w:rFonts w:ascii="Calibri" w:eastAsia="Calibri" w:hAnsi="Calibri" w:cs="Calibri"/>
          <w:szCs w:val="22"/>
        </w:rPr>
        <w:t>nos termos do ponto 13. do Regulamento)</w:t>
      </w:r>
    </w:p>
    <w:p w14:paraId="24B82E1E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48CDF363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22"/>
          <w:szCs w:val="10"/>
        </w:rPr>
      </w:pPr>
    </w:p>
    <w:p w14:paraId="1FFF098A" w14:textId="001A2743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____/____/202</w:t>
      </w:r>
      <w:r w:rsidR="00415C47">
        <w:rPr>
          <w:rFonts w:ascii="Calibri" w:eastAsia="Calibri" w:hAnsi="Calibri" w:cs="Calibri"/>
          <w:sz w:val="22"/>
          <w:szCs w:val="22"/>
        </w:rPr>
        <w:t>1</w:t>
      </w:r>
    </w:p>
    <w:p w14:paraId="404A1CBA" w14:textId="77777777" w:rsidR="00D91275" w:rsidRPr="00D91275" w:rsidRDefault="00D91275" w:rsidP="006C4105">
      <w:pPr>
        <w:tabs>
          <w:tab w:val="center" w:pos="6237"/>
        </w:tabs>
        <w:spacing w:before="144" w:after="144" w:line="240" w:lineRule="exact"/>
        <w:ind w:right="-2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38"/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415C47" w14:paraId="038E96CA" w14:textId="77777777" w:rsidTr="00415C47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251D" w14:textId="77777777" w:rsidR="00415C47" w:rsidRDefault="00415C47" w:rsidP="00415C47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I.P.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ou acompanhar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2"/>
    </w:tbl>
    <w:p w14:paraId="41139D79" w14:textId="77777777" w:rsidR="00F84106" w:rsidRPr="00D91275" w:rsidRDefault="00F84106" w:rsidP="00D91275">
      <w:pPr>
        <w:rPr>
          <w:sz w:val="10"/>
          <w:szCs w:val="10"/>
        </w:rPr>
      </w:pPr>
    </w:p>
    <w:sectPr w:rsidR="00F84106" w:rsidRPr="00D91275" w:rsidSect="009A08BE">
      <w:footerReference w:type="default" r:id="rId7"/>
      <w:headerReference w:type="first" r:id="rId8"/>
      <w:pgSz w:w="11906" w:h="16838" w:code="9"/>
      <w:pgMar w:top="1276" w:right="1133" w:bottom="1079" w:left="1134" w:header="72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D3BD" w14:textId="77777777" w:rsidR="00750BF5" w:rsidRDefault="00750BF5">
      <w:r>
        <w:separator/>
      </w:r>
    </w:p>
  </w:endnote>
  <w:endnote w:type="continuationSeparator" w:id="0">
    <w:p w14:paraId="729F9AC1" w14:textId="77777777" w:rsidR="00750BF5" w:rsidRDefault="0075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750BF5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F2F9" w14:textId="77777777" w:rsidR="00750BF5" w:rsidRDefault="00750BF5">
      <w:r>
        <w:separator/>
      </w:r>
    </w:p>
  </w:footnote>
  <w:footnote w:type="continuationSeparator" w:id="0">
    <w:p w14:paraId="1430ED63" w14:textId="77777777" w:rsidR="00750BF5" w:rsidRDefault="0075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5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750BF5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8F"/>
    <w:multiLevelType w:val="multilevel"/>
    <w:tmpl w:val="8EE80666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9326C"/>
    <w:multiLevelType w:val="multilevel"/>
    <w:tmpl w:val="4C501898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A60AA"/>
    <w:rsid w:val="00156EE3"/>
    <w:rsid w:val="00164725"/>
    <w:rsid w:val="0017209D"/>
    <w:rsid w:val="001879F3"/>
    <w:rsid w:val="001C3DCB"/>
    <w:rsid w:val="002C370D"/>
    <w:rsid w:val="00376BF6"/>
    <w:rsid w:val="00380AB1"/>
    <w:rsid w:val="003F42BE"/>
    <w:rsid w:val="00415C47"/>
    <w:rsid w:val="00465B19"/>
    <w:rsid w:val="004780AB"/>
    <w:rsid w:val="004A31D0"/>
    <w:rsid w:val="004E2D8E"/>
    <w:rsid w:val="004E7B40"/>
    <w:rsid w:val="004F2B30"/>
    <w:rsid w:val="004F7D10"/>
    <w:rsid w:val="00537138"/>
    <w:rsid w:val="00540BF2"/>
    <w:rsid w:val="00582832"/>
    <w:rsid w:val="005A68CF"/>
    <w:rsid w:val="005B2E00"/>
    <w:rsid w:val="005D6BFA"/>
    <w:rsid w:val="0061113F"/>
    <w:rsid w:val="006B5160"/>
    <w:rsid w:val="006B7A01"/>
    <w:rsid w:val="006C4105"/>
    <w:rsid w:val="006D7541"/>
    <w:rsid w:val="00750BF5"/>
    <w:rsid w:val="007B312D"/>
    <w:rsid w:val="007C4E2A"/>
    <w:rsid w:val="007D677B"/>
    <w:rsid w:val="0085278A"/>
    <w:rsid w:val="0088497B"/>
    <w:rsid w:val="00897DB6"/>
    <w:rsid w:val="008A363A"/>
    <w:rsid w:val="008B677B"/>
    <w:rsid w:val="008C4FF1"/>
    <w:rsid w:val="00922815"/>
    <w:rsid w:val="00931D6C"/>
    <w:rsid w:val="00947FDF"/>
    <w:rsid w:val="00967EB7"/>
    <w:rsid w:val="00996BEC"/>
    <w:rsid w:val="009A08BE"/>
    <w:rsid w:val="009D7634"/>
    <w:rsid w:val="00A46A91"/>
    <w:rsid w:val="00A56186"/>
    <w:rsid w:val="00A900AC"/>
    <w:rsid w:val="00AB061B"/>
    <w:rsid w:val="00AC629A"/>
    <w:rsid w:val="00AF6BE9"/>
    <w:rsid w:val="00B0251C"/>
    <w:rsid w:val="00B453FA"/>
    <w:rsid w:val="00B728E1"/>
    <w:rsid w:val="00BB7AB2"/>
    <w:rsid w:val="00C003F5"/>
    <w:rsid w:val="00C35F1F"/>
    <w:rsid w:val="00C5684E"/>
    <w:rsid w:val="00C57124"/>
    <w:rsid w:val="00C73D5D"/>
    <w:rsid w:val="00CB2DBF"/>
    <w:rsid w:val="00CE06AD"/>
    <w:rsid w:val="00D62F33"/>
    <w:rsid w:val="00D670B5"/>
    <w:rsid w:val="00D74242"/>
    <w:rsid w:val="00D777AF"/>
    <w:rsid w:val="00D84AE0"/>
    <w:rsid w:val="00D872AF"/>
    <w:rsid w:val="00D91275"/>
    <w:rsid w:val="00D936C4"/>
    <w:rsid w:val="00DA0989"/>
    <w:rsid w:val="00E41068"/>
    <w:rsid w:val="00E83F1F"/>
    <w:rsid w:val="00ED0417"/>
    <w:rsid w:val="00ED20D3"/>
    <w:rsid w:val="00ED5ED1"/>
    <w:rsid w:val="00F4751A"/>
    <w:rsid w:val="00F53ECB"/>
    <w:rsid w:val="00F55DD5"/>
    <w:rsid w:val="00F63C64"/>
    <w:rsid w:val="00F82619"/>
    <w:rsid w:val="00F84106"/>
    <w:rsid w:val="00F847F7"/>
    <w:rsid w:val="00FD5809"/>
    <w:rsid w:val="00FE1474"/>
    <w:rsid w:val="00FF3BEF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xtodebloco">
    <w:name w:val="Block Text"/>
    <w:basedOn w:val="Normal"/>
    <w:uiPriority w:val="99"/>
    <w:rsid w:val="004E7B40"/>
    <w:pPr>
      <w:ind w:left="284" w:right="-1"/>
      <w:jc w:val="both"/>
    </w:pPr>
    <w:rPr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4</cp:revision>
  <dcterms:created xsi:type="dcterms:W3CDTF">2021-01-22T10:04:00Z</dcterms:created>
  <dcterms:modified xsi:type="dcterms:W3CDTF">2021-01-26T11:00:00Z</dcterms:modified>
</cp:coreProperties>
</file>